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17C2A619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C50501" w:rsidRPr="00C50501">
        <w:rPr>
          <w:b/>
          <w:bCs/>
        </w:rPr>
        <w:t>Эксперт по ценообразованию и демпингу</w:t>
      </w:r>
      <w:r w:rsidR="00566F9C" w:rsidRPr="00566F9C">
        <w:rPr>
          <w:b/>
          <w:bCs/>
        </w:rPr>
        <w:t xml:space="preserve"> </w:t>
      </w:r>
      <w:r w:rsidR="00FB330F" w:rsidRPr="008757D2">
        <w:t>(</w:t>
      </w:r>
      <w:r w:rsidR="00047BFD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1515A94B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47BFD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0D817DEF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566F9C" w:rsidRPr="00566F9C">
        <w:t>Осуществление деятельности по прогнозированию и формированию цен на товары, работы, услуги и экспертиза ценового демпинга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Pr="00566F9C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66F9C"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13371951" w:rsidR="002B0E04" w:rsidRPr="00566F9C" w:rsidRDefault="00566F9C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Fonts w:ascii="Times New Roman" w:hAnsi="Times New Roman" w:cs="Times New Roman"/>
              </w:rPr>
              <w:t>Специалист по прогнозированию и экспертизе цен на товары, работы и услуги</w:t>
            </w:r>
            <w:r w:rsidR="002B0E04" w:rsidRPr="00566F9C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 w:rsidRPr="00566F9C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566F9C">
              <w:rPr>
                <w:rFonts w:ascii="Times New Roman" w:hAnsi="Times New Roman" w:cs="Times New Roman"/>
              </w:rPr>
              <w:t xml:space="preserve">от </w:t>
            </w:r>
            <w:r w:rsidRPr="00566F9C">
              <w:rPr>
                <w:rFonts w:ascii="Times New Roman" w:hAnsi="Times New Roman" w:cs="Times New Roman"/>
              </w:rPr>
              <w:t>03.12.2019 № 764н</w:t>
            </w:r>
          </w:p>
          <w:p w14:paraId="45A469BC" w14:textId="4D3B0420" w:rsidR="00470BC4" w:rsidRPr="00566F9C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B151F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16D48659" w:rsidR="004D2BC9" w:rsidRDefault="00C50501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4D2BC9" w:rsidRPr="008757D2">
              <w:rPr>
                <w:sz w:val="24"/>
                <w:szCs w:val="24"/>
              </w:rPr>
              <w:t>/01.</w:t>
            </w:r>
            <w:r w:rsidR="00047BFD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14:paraId="40D09428" w14:textId="28C6CCA5" w:rsidR="004D2BC9" w:rsidRPr="00BF1F20" w:rsidRDefault="00BF1F2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BF1F20">
              <w:rPr>
                <w:rFonts w:eastAsia="Courier New" w:cs="Courier New"/>
                <w:color w:val="auto"/>
                <w:sz w:val="24"/>
                <w:szCs w:val="24"/>
              </w:rPr>
              <w:t>Консультирование по вопросам формирования цен на товары, работы, услуги</w:t>
            </w:r>
          </w:p>
        </w:tc>
        <w:tc>
          <w:tcPr>
            <w:tcW w:w="2062" w:type="dxa"/>
          </w:tcPr>
          <w:p w14:paraId="1CD0A85C" w14:textId="4C384731" w:rsidR="004D2BC9" w:rsidRPr="00BF1F20" w:rsidRDefault="00BF1F2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BF1F20">
              <w:rPr>
                <w:color w:val="auto"/>
                <w:sz w:val="18"/>
                <w:szCs w:val="18"/>
              </w:rPr>
              <w:t>Обучение специалистов формированию, прогнозированию и экспертизе цен</w:t>
            </w:r>
            <w:r w:rsidRPr="00BF1F20">
              <w:rPr>
                <w:color w:val="auto"/>
                <w:sz w:val="18"/>
                <w:szCs w:val="18"/>
              </w:rPr>
              <w:br/>
              <w:t>Информирование об актуальных источниках данных по ценовым показателям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вопросам организации процесса ценообразования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вопросам формирования ценовой политики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применению различных методов ценообразования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анализу факторов ценообразования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совершенствованию деятельности подразделения по ценообразованию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внедрению информационных интеллектуальных систем и баз данных</w:t>
            </w:r>
            <w:r w:rsidRPr="00BF1F20">
              <w:rPr>
                <w:color w:val="auto"/>
                <w:sz w:val="18"/>
                <w:szCs w:val="18"/>
              </w:rPr>
              <w:br/>
              <w:t>Консультирование по вопросам демпинга и ценового сговора</w:t>
            </w:r>
            <w:r w:rsidRPr="00BF1F20">
              <w:rPr>
                <w:color w:val="auto"/>
                <w:sz w:val="18"/>
                <w:szCs w:val="18"/>
              </w:rPr>
              <w:br/>
              <w:t>Оформление результатов по итогам консультирования</w:t>
            </w:r>
            <w:r w:rsidRPr="00BF1F20">
              <w:rPr>
                <w:color w:val="auto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BD7A57F" w14:textId="4A0E0873" w:rsidR="004D2BC9" w:rsidRPr="00BF1F20" w:rsidRDefault="00BF1F20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BF1F20">
              <w:rPr>
                <w:color w:val="auto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BF1F20">
              <w:rPr>
                <w:color w:val="auto"/>
                <w:sz w:val="18"/>
                <w:szCs w:val="18"/>
              </w:rPr>
              <w:br/>
              <w:t>Анализировать и обобщать информацию</w:t>
            </w:r>
            <w:r w:rsidRPr="00BF1F20">
              <w:rPr>
                <w:color w:val="auto"/>
                <w:sz w:val="18"/>
                <w:szCs w:val="18"/>
              </w:rPr>
              <w:br/>
              <w:t>Применять актуальные методы ценообразования и информационные интеллектуальные технологии в консультировании по вопросам формирования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Осуществлять факторный анализ</w:t>
            </w:r>
            <w:r w:rsidRPr="00BF1F20">
              <w:rPr>
                <w:color w:val="auto"/>
                <w:sz w:val="18"/>
                <w:szCs w:val="18"/>
              </w:rPr>
              <w:br/>
              <w:t>Осуществлять реорганизацию деятельности</w:t>
            </w:r>
            <w:r w:rsidRPr="00BF1F20">
              <w:rPr>
                <w:color w:val="auto"/>
                <w:sz w:val="18"/>
                <w:szCs w:val="18"/>
              </w:rPr>
              <w:br/>
              <w:t>Определять эффективность использования информационных технологий для автоматизации процессов формирования и прогнозирования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Анализировать демпинг и ценовой сговор при формировании диапазона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Организовывать работу подчиненных и контролировать ее выполнение</w:t>
            </w:r>
            <w:r w:rsidRPr="00BF1F20">
              <w:rPr>
                <w:color w:val="auto"/>
                <w:sz w:val="18"/>
                <w:szCs w:val="18"/>
              </w:rPr>
              <w:br/>
              <w:t>Формулировать результаты по итогам консультирования</w:t>
            </w:r>
            <w:r w:rsidRPr="00BF1F20">
              <w:rPr>
                <w:color w:val="auto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AF4A4F8" w14:textId="44CCF0F7" w:rsidR="004D2BC9" w:rsidRPr="00BF1F20" w:rsidRDefault="00BF1F20" w:rsidP="00BF1F20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BF1F20">
              <w:rPr>
                <w:color w:val="auto"/>
                <w:sz w:val="18"/>
                <w:szCs w:val="18"/>
              </w:rPr>
              <w:t>Требования законодательства РФ и нормативных правовых актов, регулирующих прогнозирование и экспертизу цен</w:t>
            </w:r>
            <w:r w:rsidRPr="00BF1F20">
              <w:rPr>
                <w:color w:val="auto"/>
                <w:sz w:val="18"/>
                <w:szCs w:val="18"/>
              </w:rPr>
              <w:br/>
              <w:t>Гражданское законодательство РФ</w:t>
            </w:r>
            <w:r w:rsidRPr="00BF1F20">
              <w:rPr>
                <w:color w:val="auto"/>
                <w:sz w:val="18"/>
                <w:szCs w:val="18"/>
              </w:rPr>
              <w:br/>
              <w:t>Бюджетное законодательство РФ</w:t>
            </w:r>
            <w:r w:rsidRPr="00BF1F20">
              <w:rPr>
                <w:color w:val="auto"/>
                <w:sz w:val="18"/>
                <w:szCs w:val="18"/>
              </w:rPr>
              <w:br/>
              <w:t>Налоговое законодательство РФ</w:t>
            </w:r>
            <w:r w:rsidRPr="00BF1F20">
              <w:rPr>
                <w:color w:val="auto"/>
                <w:sz w:val="18"/>
                <w:szCs w:val="18"/>
              </w:rPr>
              <w:br/>
              <w:t>Административное, административно-процессуальное законодательство РФ</w:t>
            </w:r>
            <w:r w:rsidRPr="00BF1F20">
              <w:rPr>
                <w:color w:val="auto"/>
                <w:sz w:val="18"/>
                <w:szCs w:val="18"/>
              </w:rPr>
              <w:t xml:space="preserve"> </w:t>
            </w:r>
            <w:r w:rsidRPr="00BF1F20">
              <w:rPr>
                <w:color w:val="auto"/>
                <w:sz w:val="18"/>
                <w:szCs w:val="18"/>
              </w:rPr>
              <w:t>Экономическая теория</w:t>
            </w:r>
            <w:r w:rsidRPr="00BF1F20">
              <w:rPr>
                <w:color w:val="auto"/>
                <w:sz w:val="18"/>
                <w:szCs w:val="18"/>
              </w:rPr>
              <w:br/>
              <w:t>Основы менеджмента и управления проектами</w:t>
            </w:r>
            <w:r w:rsidRPr="00BF1F20">
              <w:rPr>
                <w:color w:val="auto"/>
                <w:sz w:val="18"/>
                <w:szCs w:val="18"/>
              </w:rPr>
              <w:br/>
              <w:t>Основы бизнес-планирования и построения систем управления</w:t>
            </w:r>
            <w:r w:rsidRPr="00BF1F20">
              <w:rPr>
                <w:color w:val="auto"/>
                <w:sz w:val="18"/>
                <w:szCs w:val="18"/>
              </w:rPr>
              <w:br/>
              <w:t>Маркетинг</w:t>
            </w:r>
            <w:r w:rsidRPr="00BF1F20">
              <w:rPr>
                <w:color w:val="auto"/>
                <w:sz w:val="18"/>
                <w:szCs w:val="18"/>
              </w:rPr>
              <w:br/>
              <w:t>Методология ценообразования</w:t>
            </w:r>
            <w:r w:rsidRPr="00BF1F20">
              <w:rPr>
                <w:color w:val="auto"/>
                <w:sz w:val="18"/>
                <w:szCs w:val="18"/>
              </w:rPr>
              <w:br/>
              <w:t>Стратегический менеджмент</w:t>
            </w:r>
            <w:r w:rsidRPr="00BF1F20">
              <w:rPr>
                <w:color w:val="auto"/>
                <w:sz w:val="18"/>
                <w:szCs w:val="18"/>
              </w:rPr>
              <w:br/>
              <w:t>Основы консалтинговой деятельности</w:t>
            </w:r>
            <w:r w:rsidRPr="00BF1F20">
              <w:rPr>
                <w:color w:val="auto"/>
                <w:sz w:val="18"/>
                <w:szCs w:val="18"/>
              </w:rPr>
              <w:br/>
              <w:t>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  <w:r w:rsidRPr="00BF1F20">
              <w:rPr>
                <w:color w:val="auto"/>
                <w:sz w:val="18"/>
                <w:szCs w:val="18"/>
              </w:rPr>
              <w:br/>
              <w:t>Управление информационными данными с использованием информационных интеллектуальных технологий</w:t>
            </w:r>
            <w:r w:rsidRPr="00BF1F20">
              <w:rPr>
                <w:color w:val="auto"/>
                <w:sz w:val="18"/>
                <w:szCs w:val="18"/>
              </w:rPr>
              <w:br/>
              <w:t>Экономическая и информационная безопасность</w:t>
            </w:r>
            <w:r w:rsidRPr="00BF1F20">
              <w:rPr>
                <w:color w:val="auto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BF1F20">
              <w:rPr>
                <w:color w:val="auto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BF1F20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Pr="00BF1F20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2F2B730F" w:rsidR="004D2BC9" w:rsidRPr="001C7DD3" w:rsidRDefault="001C7DD3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конфиденциальность информации;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этику делового общения;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1206E4" w14:paraId="6FB48F6A" w14:textId="77777777" w:rsidTr="003F4A39">
        <w:tc>
          <w:tcPr>
            <w:tcW w:w="445" w:type="dxa"/>
          </w:tcPr>
          <w:p w14:paraId="67973F02" w14:textId="77777777" w:rsid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220F6BDA" w:rsidR="001206E4" w:rsidRPr="00681601" w:rsidRDefault="00C50501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206E4" w:rsidRPr="00681601">
              <w:rPr>
                <w:sz w:val="24"/>
                <w:szCs w:val="24"/>
              </w:rPr>
              <w:t>/02.</w:t>
            </w:r>
            <w:r w:rsidR="001206E4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77D06EFB" w:rsidR="001206E4" w:rsidRPr="00BF1F20" w:rsidRDefault="00BF1F20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24"/>
                <w:szCs w:val="24"/>
              </w:rPr>
            </w:pPr>
            <w:r w:rsidRPr="00BF1F20">
              <w:rPr>
                <w:color w:val="auto"/>
                <w:sz w:val="24"/>
                <w:szCs w:val="24"/>
              </w:rPr>
              <w:t>Экспертиза и контроль ценообразования</w:t>
            </w:r>
          </w:p>
        </w:tc>
        <w:tc>
          <w:tcPr>
            <w:tcW w:w="2062" w:type="dxa"/>
          </w:tcPr>
          <w:p w14:paraId="7F9EC566" w14:textId="1B8381F9" w:rsidR="001206E4" w:rsidRPr="00BF1F20" w:rsidRDefault="00BF1F20" w:rsidP="001206E4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BF1F20">
              <w:rPr>
                <w:color w:val="auto"/>
                <w:sz w:val="18"/>
                <w:szCs w:val="18"/>
              </w:rPr>
              <w:t>Проверка обоснованности заявленных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Исследование рынка, проведение статистических исследований по ценовым показателям</w:t>
            </w:r>
            <w:r w:rsidRPr="00BF1F20">
              <w:rPr>
                <w:color w:val="auto"/>
                <w:sz w:val="18"/>
                <w:szCs w:val="18"/>
              </w:rPr>
              <w:br/>
              <w:t>Составление калькуляции себестоимости товаров, работ, услуг</w:t>
            </w:r>
            <w:r w:rsidRPr="00BF1F20">
              <w:rPr>
                <w:color w:val="auto"/>
                <w:sz w:val="18"/>
                <w:szCs w:val="18"/>
              </w:rPr>
              <w:br/>
              <w:t>Проверка норм, используемых для экспертизы ценообразования, для выявления устаревших</w:t>
            </w:r>
            <w:r w:rsidRPr="00BF1F20">
              <w:rPr>
                <w:color w:val="auto"/>
                <w:sz w:val="18"/>
                <w:szCs w:val="18"/>
              </w:rPr>
              <w:br/>
              <w:t>Расчет эффективности замены сырья, материалов, включенных в калькуляцию</w:t>
            </w:r>
            <w:r w:rsidRPr="00BF1F20">
              <w:rPr>
                <w:color w:val="auto"/>
                <w:sz w:val="18"/>
                <w:szCs w:val="18"/>
              </w:rPr>
              <w:br/>
              <w:t>Доведение плановой себестоимости до подразделений организации</w:t>
            </w:r>
            <w:r w:rsidRPr="00BF1F20">
              <w:rPr>
                <w:color w:val="auto"/>
                <w:sz w:val="18"/>
                <w:szCs w:val="18"/>
              </w:rPr>
              <w:br/>
              <w:t>Оформление экспертного заключения и рекомендаций по внесению дополнений в расчет плановой себестоимости</w:t>
            </w:r>
            <w:r w:rsidRPr="00BF1F20">
              <w:rPr>
                <w:color w:val="auto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907CAFA" w14:textId="6353DE29" w:rsidR="001206E4" w:rsidRPr="00BF1F20" w:rsidRDefault="00BF1F20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BF1F20">
              <w:rPr>
                <w:color w:val="auto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BF1F20">
              <w:rPr>
                <w:color w:val="auto"/>
                <w:sz w:val="18"/>
                <w:szCs w:val="18"/>
              </w:rPr>
              <w:br/>
              <w:t>Производить проверку документов, обосновывающих цены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Использовать различные методы ценообразования и информационные интеллектуальные технологии для осуществления экспертизы и контроля формирования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Осуществлять планирование себестоимости</w:t>
            </w:r>
            <w:r w:rsidRPr="00BF1F20">
              <w:rPr>
                <w:color w:val="auto"/>
                <w:sz w:val="18"/>
                <w:szCs w:val="18"/>
              </w:rPr>
              <w:br/>
              <w:t>Осуществлять аудит изменений при формировании диапазона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Разрабатывать рекомендации по реализации процесса формирования и прогнозирования цен на товары, работы, услуги</w:t>
            </w:r>
            <w:r w:rsidRPr="00BF1F20">
              <w:rPr>
                <w:color w:val="auto"/>
                <w:sz w:val="18"/>
                <w:szCs w:val="18"/>
              </w:rPr>
              <w:br/>
              <w:t>Формировать экспертные заключения</w:t>
            </w:r>
            <w:r w:rsidRPr="00BF1F20">
              <w:rPr>
                <w:color w:val="auto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0B02821C" w14:textId="22F44EE0" w:rsidR="001206E4" w:rsidRPr="00787A46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787A46">
              <w:rPr>
                <w:color w:val="auto"/>
                <w:sz w:val="18"/>
                <w:szCs w:val="18"/>
              </w:rPr>
              <w:t xml:space="preserve">Требования законодательства </w:t>
            </w:r>
            <w:r w:rsidRPr="00787A46">
              <w:rPr>
                <w:color w:val="auto"/>
                <w:sz w:val="18"/>
                <w:szCs w:val="18"/>
              </w:rPr>
              <w:t xml:space="preserve">РФ </w:t>
            </w:r>
            <w:r w:rsidRPr="00787A46">
              <w:rPr>
                <w:color w:val="auto"/>
                <w:sz w:val="18"/>
                <w:szCs w:val="18"/>
              </w:rPr>
              <w:t>и нормативных правовых актов, регулирующих прогнозирование и экспертизу цен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Гражданское законодательство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Бюджетное законодательство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Налоговое законодательство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Административное, административно-процессуальное законодательство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Основы трудового законодательства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</w:r>
            <w:r w:rsidR="00787A46" w:rsidRPr="00787A46">
              <w:rPr>
                <w:color w:val="auto"/>
                <w:sz w:val="18"/>
                <w:szCs w:val="18"/>
              </w:rPr>
              <w:t>Экономическая теория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Основы менеджмента и управления проектами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Основы бизнес-планирования и построения систем управления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Маркетинг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Методология ценообразования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Стратегический менеджмент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Управление информационными данными с использованием информационных интеллектуальных технологий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Экономическая и информационная безопасность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22DFBDE6" w:rsidR="001206E4" w:rsidRPr="00047BFD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конфиденциальность информации;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этику делового общения;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1206E4" w14:paraId="61A2EEDC" w14:textId="77777777" w:rsidTr="003F4A39">
        <w:tc>
          <w:tcPr>
            <w:tcW w:w="445" w:type="dxa"/>
          </w:tcPr>
          <w:p w14:paraId="2C50224C" w14:textId="77777777" w:rsidR="001206E4" w:rsidRDefault="001206E4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DEF" w14:textId="2E05A642" w:rsidR="001206E4" w:rsidRDefault="00C50501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1206E4" w:rsidRPr="00B151FA">
              <w:rPr>
                <w:sz w:val="24"/>
                <w:szCs w:val="24"/>
              </w:rPr>
              <w:t>/0</w:t>
            </w:r>
            <w:r w:rsidR="001206E4">
              <w:rPr>
                <w:sz w:val="24"/>
                <w:szCs w:val="24"/>
              </w:rPr>
              <w:t>3</w:t>
            </w:r>
            <w:r w:rsidR="001206E4" w:rsidRPr="00B151FA">
              <w:rPr>
                <w:sz w:val="24"/>
                <w:szCs w:val="24"/>
              </w:rPr>
              <w:t>.</w:t>
            </w:r>
            <w:r w:rsidR="001206E4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5C91D8DF" w14:textId="13AB4F82" w:rsidR="001206E4" w:rsidRPr="00787A46" w:rsidRDefault="00787A46" w:rsidP="001206E4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787A46">
              <w:rPr>
                <w:color w:val="auto"/>
                <w:sz w:val="24"/>
                <w:szCs w:val="24"/>
              </w:rPr>
              <w:t>Расследование демпинга и ценового сговора</w:t>
            </w:r>
          </w:p>
        </w:tc>
        <w:tc>
          <w:tcPr>
            <w:tcW w:w="2062" w:type="dxa"/>
          </w:tcPr>
          <w:p w14:paraId="6239D50D" w14:textId="18895E0A" w:rsidR="001206E4" w:rsidRPr="00787A46" w:rsidRDefault="00787A46" w:rsidP="001206E4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787A46">
              <w:rPr>
                <w:color w:val="auto"/>
                <w:sz w:val="18"/>
                <w:szCs w:val="18"/>
              </w:rPr>
              <w:t>Исследование формирования нижней границы цены товара, работы, услуги</w:t>
            </w:r>
            <w:r w:rsidRPr="00787A46">
              <w:rPr>
                <w:color w:val="auto"/>
                <w:sz w:val="18"/>
                <w:szCs w:val="18"/>
              </w:rPr>
              <w:br/>
              <w:t>Сравнение цен аналогов для выявления существенно заниженных цен</w:t>
            </w:r>
            <w:r w:rsidRPr="00787A46">
              <w:rPr>
                <w:color w:val="auto"/>
                <w:sz w:val="18"/>
                <w:szCs w:val="18"/>
              </w:rPr>
              <w:br/>
              <w:t>Выявление факторов, указывающих на демпинг</w:t>
            </w:r>
            <w:r w:rsidRPr="00787A46">
              <w:rPr>
                <w:color w:val="auto"/>
                <w:sz w:val="18"/>
                <w:szCs w:val="18"/>
              </w:rPr>
              <w:br/>
              <w:t>Исследование признаков ценового сговора</w:t>
            </w:r>
            <w:r w:rsidRPr="00787A46">
              <w:rPr>
                <w:color w:val="auto"/>
                <w:sz w:val="18"/>
                <w:szCs w:val="18"/>
              </w:rPr>
              <w:br/>
              <w:t>Исследование факторов завышения цен</w:t>
            </w:r>
            <w:r w:rsidRPr="00787A46">
              <w:rPr>
                <w:color w:val="auto"/>
                <w:sz w:val="18"/>
                <w:szCs w:val="18"/>
              </w:rPr>
              <w:br/>
              <w:t>Расследование ценового сговора</w:t>
            </w:r>
            <w:r w:rsidRPr="00787A46">
              <w:rPr>
                <w:color w:val="auto"/>
                <w:sz w:val="18"/>
                <w:szCs w:val="18"/>
              </w:rPr>
              <w:br/>
              <w:t>Формирование итоговых документов, регулирующих вопросы демпинга и ценового сговора</w:t>
            </w:r>
            <w:r w:rsidRPr="00787A46">
              <w:rPr>
                <w:color w:val="auto"/>
                <w:sz w:val="18"/>
                <w:szCs w:val="18"/>
              </w:rPr>
              <w:br/>
              <w:t>Обращение в структуры, регулирующие вопросы ценового сговора</w:t>
            </w:r>
            <w:r w:rsidRPr="00787A46">
              <w:rPr>
                <w:color w:val="auto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5FAF3F18" w14:textId="0F861ACA" w:rsidR="001206E4" w:rsidRPr="00787A46" w:rsidRDefault="00787A46" w:rsidP="001206E4">
            <w:pPr>
              <w:pStyle w:val="1"/>
              <w:tabs>
                <w:tab w:val="left" w:pos="382"/>
              </w:tabs>
              <w:ind w:firstLine="0"/>
              <w:rPr>
                <w:color w:val="auto"/>
                <w:sz w:val="18"/>
                <w:szCs w:val="18"/>
              </w:rPr>
            </w:pPr>
            <w:r w:rsidRPr="00787A46">
              <w:rPr>
                <w:color w:val="auto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787A46">
              <w:rPr>
                <w:color w:val="auto"/>
                <w:sz w:val="18"/>
                <w:szCs w:val="18"/>
              </w:rPr>
              <w:br/>
              <w:t>Производить проверку документов, обосновывающих цены на товары, работы, услуги</w:t>
            </w:r>
            <w:r w:rsidRPr="00787A46">
              <w:rPr>
                <w:color w:val="auto"/>
                <w:sz w:val="18"/>
                <w:szCs w:val="18"/>
              </w:rPr>
              <w:br/>
              <w:t>Сравнивать цены на аналогичные товары, работы, услуги</w:t>
            </w:r>
            <w:r w:rsidRPr="00787A46">
              <w:rPr>
                <w:color w:val="auto"/>
                <w:sz w:val="18"/>
                <w:szCs w:val="18"/>
              </w:rPr>
              <w:br/>
              <w:t>Определять факторы, указывающие на демпинг цен на товары, работы, услуги</w:t>
            </w:r>
            <w:r w:rsidRPr="00787A46">
              <w:rPr>
                <w:color w:val="auto"/>
                <w:sz w:val="18"/>
                <w:szCs w:val="18"/>
              </w:rPr>
              <w:br/>
              <w:t>Использовать информационные интеллектуальные технологии для анализа и расследования демпинга и ценового сговора</w:t>
            </w:r>
            <w:r w:rsidRPr="00787A46">
              <w:rPr>
                <w:color w:val="auto"/>
                <w:sz w:val="18"/>
                <w:szCs w:val="18"/>
              </w:rPr>
              <w:br/>
              <w:t>Определять ценовой сговор между участниками рынка</w:t>
            </w:r>
            <w:r w:rsidRPr="00787A46">
              <w:rPr>
                <w:color w:val="auto"/>
                <w:sz w:val="18"/>
                <w:szCs w:val="18"/>
              </w:rPr>
              <w:br/>
              <w:t>Исследовать причины завышения цен на товары, работы, услуги</w:t>
            </w:r>
            <w:r w:rsidRPr="00787A46">
              <w:rPr>
                <w:color w:val="auto"/>
                <w:sz w:val="18"/>
                <w:szCs w:val="18"/>
              </w:rPr>
              <w:br/>
              <w:t>Формировать запросы в соответствующие структуры, регулирующие вопросы демпинга и ценового сговора</w:t>
            </w:r>
            <w:r w:rsidRPr="00787A46">
              <w:rPr>
                <w:color w:val="auto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11460B8" w14:textId="1514097A" w:rsidR="001206E4" w:rsidRPr="00787A46" w:rsidRDefault="001206E4" w:rsidP="001206E4">
            <w:pPr>
              <w:pStyle w:val="1"/>
              <w:tabs>
                <w:tab w:val="left" w:pos="382"/>
              </w:tabs>
              <w:ind w:firstLine="0"/>
              <w:rPr>
                <w:color w:val="auto"/>
                <w:sz w:val="18"/>
                <w:szCs w:val="18"/>
              </w:rPr>
            </w:pPr>
            <w:r w:rsidRPr="00787A46">
              <w:rPr>
                <w:color w:val="auto"/>
                <w:sz w:val="18"/>
                <w:szCs w:val="18"/>
              </w:rPr>
              <w:t xml:space="preserve">Требования законодательства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t xml:space="preserve"> и нормативных правовых актов, регулирующих прогнозирование и экспертизу цен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Гражданское законодательство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Бюджетное законодательство </w:t>
            </w:r>
            <w:r w:rsidRPr="00787A46">
              <w:rPr>
                <w:color w:val="auto"/>
                <w:sz w:val="18"/>
                <w:szCs w:val="18"/>
              </w:rPr>
              <w:t>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Налоговое законодательство </w:t>
            </w:r>
            <w:r w:rsidRPr="00787A46">
              <w:rPr>
                <w:color w:val="auto"/>
                <w:sz w:val="18"/>
                <w:szCs w:val="18"/>
              </w:rPr>
              <w:t xml:space="preserve">РФ </w:t>
            </w:r>
            <w:r w:rsidRPr="00787A46">
              <w:rPr>
                <w:color w:val="auto"/>
                <w:sz w:val="18"/>
                <w:szCs w:val="18"/>
              </w:rPr>
              <w:br/>
              <w:t>Административное,</w:t>
            </w:r>
            <w:r w:rsidRPr="00787A46">
              <w:rPr>
                <w:color w:val="auto"/>
                <w:sz w:val="18"/>
                <w:szCs w:val="18"/>
              </w:rPr>
              <w:t xml:space="preserve"> </w:t>
            </w:r>
            <w:r w:rsidRPr="00787A46">
              <w:rPr>
                <w:color w:val="auto"/>
                <w:sz w:val="18"/>
                <w:szCs w:val="18"/>
              </w:rPr>
              <w:t>административно-процессуальное законодательство</w:t>
            </w:r>
            <w:r w:rsidRPr="00787A46">
              <w:rPr>
                <w:color w:val="auto"/>
                <w:sz w:val="18"/>
                <w:szCs w:val="18"/>
              </w:rPr>
              <w:t xml:space="preserve"> РФ</w:t>
            </w:r>
            <w:r w:rsidRPr="00787A46">
              <w:rPr>
                <w:color w:val="auto"/>
                <w:sz w:val="18"/>
                <w:szCs w:val="18"/>
              </w:rPr>
              <w:br/>
              <w:t xml:space="preserve">Основы трудового законодательства </w:t>
            </w:r>
            <w:r w:rsidRPr="00787A46">
              <w:rPr>
                <w:color w:val="auto"/>
                <w:sz w:val="18"/>
                <w:szCs w:val="18"/>
              </w:rPr>
              <w:t xml:space="preserve">РФ </w:t>
            </w:r>
            <w:r w:rsidR="00787A46" w:rsidRPr="00787A46">
              <w:rPr>
                <w:color w:val="auto"/>
                <w:sz w:val="18"/>
                <w:szCs w:val="18"/>
              </w:rPr>
              <w:t>Экономическая теория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Основы менеджмента и управления проектами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Основы бизнес-планирования и построения систем управления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Маркетинг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Методология ценообразования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Стратегический менеджмент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Основы консалтинговой деятельности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Методы и технологии автоматизации рабочих процессов, анализа эффективности использования и модернизации информационных технологий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Управление информационными данными с использованием информационных интеллектуальных технологий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Экономическая и информационная безопасность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Правила пожарной безопасности</w:t>
            </w:r>
            <w:r w:rsidR="00787A46" w:rsidRPr="00787A46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65CF6D59" w14:textId="240CF883" w:rsidR="001206E4" w:rsidRPr="00047BFD" w:rsidRDefault="001206E4" w:rsidP="001206E4">
            <w:pPr>
              <w:pStyle w:val="1"/>
              <w:tabs>
                <w:tab w:val="left" w:pos="382"/>
              </w:tabs>
              <w:ind w:firstLine="0"/>
              <w:rPr>
                <w:color w:val="FF0000"/>
                <w:sz w:val="18"/>
                <w:szCs w:val="18"/>
              </w:rPr>
            </w:pPr>
            <w:r w:rsidRPr="001C7DD3">
              <w:rPr>
                <w:color w:val="000000" w:themeColor="text1"/>
                <w:sz w:val="18"/>
                <w:szCs w:val="18"/>
              </w:rPr>
              <w:t>Необходимые этические нормы: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конфиденциальность информации;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-соблюдать этику делового общения;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1C7DD3">
              <w:rPr>
                <w:color w:val="000000" w:themeColor="text1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2361E4CF" w14:textId="77777777" w:rsidR="001206E4" w:rsidRDefault="001206E4">
      <w:pPr>
        <w:spacing w:after="539" w:line="1" w:lineRule="exact"/>
      </w:pPr>
    </w:p>
    <w:p w14:paraId="46CA2000" w14:textId="77777777" w:rsidR="00566F9C" w:rsidRDefault="00566F9C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787A46" w14:paraId="0237AD25" w14:textId="77777777" w:rsidTr="00787A46">
        <w:trPr>
          <w:trHeight w:hRule="exact" w:val="291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5B174E44" w:rsidR="00787A46" w:rsidRDefault="00787A46" w:rsidP="00787A46">
            <w:pPr>
              <w:rPr>
                <w:sz w:val="10"/>
                <w:szCs w:val="10"/>
              </w:rPr>
            </w:pPr>
            <w:r w:rsidRPr="00787A46">
              <w:rPr>
                <w:rFonts w:ascii="Times New Roman" w:hAnsi="Times New Roman" w:cs="Times New Roman"/>
              </w:rPr>
              <w:t>Эксперт</w:t>
            </w:r>
            <w:r w:rsidRPr="00787A46">
              <w:rPr>
                <w:rFonts w:ascii="Times New Roman" w:hAnsi="Times New Roman" w:cs="Times New Roman"/>
              </w:rPr>
              <w:br/>
              <w:t>Консультант по формированию цен</w:t>
            </w:r>
            <w:r w:rsidRPr="00787A46">
              <w:rPr>
                <w:rFonts w:ascii="Times New Roman" w:hAnsi="Times New Roman" w:cs="Times New Roman"/>
              </w:rPr>
              <w:br/>
              <w:t>Ведущий консультант по формированию цен</w:t>
            </w:r>
            <w:r w:rsidRPr="00787A46">
              <w:rPr>
                <w:rFonts w:ascii="Times New Roman" w:hAnsi="Times New Roman" w:cs="Times New Roman"/>
              </w:rPr>
              <w:br/>
              <w:t>Ведущий специалист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43FB1B44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2631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1351D0DB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Экономисты</w:t>
            </w:r>
          </w:p>
        </w:tc>
      </w:tr>
      <w:tr w:rsidR="00787A46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787A46" w:rsidRDefault="00787A46" w:rsidP="00787A46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787A46" w:rsidRDefault="00787A46" w:rsidP="00787A46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787A46" w:rsidRDefault="00787A46" w:rsidP="00787A46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787A46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787A46" w:rsidRDefault="00787A46" w:rsidP="00787A46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334C0219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23509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05F94A29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Консультант</w:t>
            </w:r>
          </w:p>
        </w:tc>
      </w:tr>
      <w:tr w:rsidR="00787A46" w14:paraId="278BD532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FEC9D" w14:textId="77777777" w:rsidR="00787A46" w:rsidRDefault="00787A46" w:rsidP="00787A46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5263D" w14:textId="77777777" w:rsidR="00787A46" w:rsidRDefault="00787A46" w:rsidP="00787A46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8DEE2" w14:textId="479EA88A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23539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B4D28" w14:textId="2CB47EF7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Консультант по экономическим вопросам</w:t>
            </w:r>
          </w:p>
        </w:tc>
      </w:tr>
      <w:tr w:rsidR="00787A46" w14:paraId="4AF1A579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61DD39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0C18D" w14:textId="77777777" w:rsidR="00787A46" w:rsidRDefault="00787A46" w:rsidP="00787A46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E2300" w14:textId="2377927D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27745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19C99" w14:textId="3D3B8733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Экономист по планированию</w:t>
            </w:r>
          </w:p>
        </w:tc>
      </w:tr>
      <w:tr w:rsidR="00787A46" w14:paraId="4ABEF13C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628AB5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00257" w14:textId="77777777" w:rsidR="00787A46" w:rsidRDefault="00787A46" w:rsidP="00787A46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6B37A" w14:textId="2FBE7570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27779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00A11" w14:textId="38AC0F39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333333"/>
              </w:rPr>
              <w:t>Эксперт</w:t>
            </w:r>
          </w:p>
        </w:tc>
      </w:tr>
      <w:tr w:rsidR="00787A46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787A46" w:rsidRPr="00787A46" w:rsidRDefault="00787A46" w:rsidP="00787A4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349B21C3" w:rsidR="00787A46" w:rsidRPr="00787A46" w:rsidRDefault="00787A46" w:rsidP="00787A46">
            <w:pPr>
              <w:rPr>
                <w:rFonts w:ascii="Times New Roman" w:hAnsi="Times New Roman" w:cs="Times New Roman"/>
                <w:color w:val="FF0000"/>
              </w:rPr>
            </w:pPr>
            <w:r w:rsidRPr="00787A46">
              <w:rPr>
                <w:rFonts w:ascii="Times New Roman" w:hAnsi="Times New Roman" w:cs="Times New Roman"/>
                <w:color w:val="auto"/>
              </w:rPr>
              <w:t>Эксперт</w:t>
            </w:r>
          </w:p>
        </w:tc>
      </w:tr>
      <w:tr w:rsidR="00787A46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4C991EAF" w:rsidR="00787A46" w:rsidRPr="00787A46" w:rsidRDefault="00787A46" w:rsidP="00787A4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87A46">
              <w:rPr>
                <w:rFonts w:ascii="Times New Roman" w:hAnsi="Times New Roman" w:cs="Times New Roman"/>
                <w:color w:val="auto"/>
              </w:rPr>
              <w:t>5.38.04.01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293AEABB" w:rsidR="00787A46" w:rsidRPr="00787A46" w:rsidRDefault="00787A46" w:rsidP="00787A4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787A46">
              <w:rPr>
                <w:rFonts w:ascii="Times New Roman" w:hAnsi="Times New Roman" w:cs="Times New Roman"/>
                <w:color w:val="auto"/>
              </w:rPr>
              <w:t>Экономика</w:t>
            </w:r>
          </w:p>
        </w:tc>
      </w:tr>
      <w:tr w:rsidR="00787A46" w14:paraId="7A20FE08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55A27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06954" w14:textId="77777777" w:rsidR="00787A46" w:rsidRDefault="00787A46" w:rsidP="00787A46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58937" w14:textId="544BC287" w:rsidR="00787A46" w:rsidRPr="00787A46" w:rsidRDefault="00787A46" w:rsidP="00787A46">
            <w:pPr>
              <w:rPr>
                <w:rFonts w:ascii="Times New Roman" w:hAnsi="Times New Roman" w:cs="Times New Roman"/>
                <w:color w:val="auto"/>
              </w:rPr>
            </w:pPr>
            <w:r w:rsidRPr="00787A46">
              <w:rPr>
                <w:rFonts w:ascii="Times New Roman" w:hAnsi="Times New Roman" w:cs="Times New Roman"/>
                <w:color w:val="auto"/>
              </w:rPr>
              <w:t>5.38.05.01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EAAE" w14:textId="79729087" w:rsidR="00787A46" w:rsidRPr="00787A46" w:rsidRDefault="00787A46" w:rsidP="00787A46">
            <w:pPr>
              <w:rPr>
                <w:rFonts w:ascii="Times New Roman" w:hAnsi="Times New Roman" w:cs="Times New Roman"/>
                <w:color w:val="auto"/>
              </w:rPr>
            </w:pPr>
            <w:r w:rsidRPr="00787A46">
              <w:rPr>
                <w:rFonts w:ascii="Times New Roman" w:hAnsi="Times New Roman" w:cs="Times New Roman"/>
                <w:color w:val="auto"/>
              </w:rPr>
              <w:t>Экономическая безопасность</w:t>
            </w:r>
          </w:p>
        </w:tc>
      </w:tr>
      <w:tr w:rsidR="00787A46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787A46" w:rsidRDefault="00787A46" w:rsidP="00787A46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787A46" w:rsidRDefault="00787A46" w:rsidP="00787A46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787A46" w:rsidRDefault="00787A46" w:rsidP="00787A46">
            <w:pPr>
              <w:rPr>
                <w:sz w:val="10"/>
                <w:szCs w:val="10"/>
              </w:rPr>
            </w:pPr>
          </w:p>
        </w:tc>
      </w:tr>
      <w:tr w:rsidR="00787A46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787A46" w:rsidRDefault="00787A46" w:rsidP="00787A46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787A46" w:rsidRDefault="00787A46" w:rsidP="00787A4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787A46" w:rsidRDefault="00787A46" w:rsidP="00787A46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787A46" w:rsidRDefault="00787A46" w:rsidP="00787A46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430100AD" w14:textId="77777777" w:rsidR="008A034D" w:rsidRDefault="008A034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47CF8A68" w:rsidR="00805E4D" w:rsidRDefault="001206E4" w:rsidP="009C6525">
      <w:pPr>
        <w:pStyle w:val="1"/>
        <w:ind w:firstLine="0"/>
        <w:jc w:val="both"/>
        <w:rPr>
          <w:color w:val="auto"/>
        </w:rPr>
      </w:pPr>
      <w:r w:rsidRPr="001206E4">
        <w:rPr>
          <w:color w:val="auto"/>
        </w:rPr>
        <w:t>Высшее образование - специалитет или магистратура и</w:t>
      </w:r>
      <w:r>
        <w:rPr>
          <w:color w:val="auto"/>
        </w:rPr>
        <w:t xml:space="preserve"> </w:t>
      </w:r>
      <w:r w:rsidRPr="001206E4">
        <w:rPr>
          <w:color w:val="auto"/>
        </w:rPr>
        <w:t>дополнительное профессиональное образование по программам повышения квалификации или профессиональной переподготовки в сфере прогнозирования и экспертизы цен</w:t>
      </w:r>
    </w:p>
    <w:p w14:paraId="16237471" w14:textId="77777777" w:rsidR="00F4280D" w:rsidRDefault="00F4280D" w:rsidP="009C6525">
      <w:pPr>
        <w:pStyle w:val="1"/>
        <w:ind w:firstLine="708"/>
        <w:jc w:val="both"/>
        <w:rPr>
          <w:rStyle w:val="a5"/>
          <w:color w:val="auto"/>
        </w:rPr>
      </w:pPr>
    </w:p>
    <w:p w14:paraId="06971976" w14:textId="1454D95D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616483E" w:rsidR="00805E4D" w:rsidRDefault="00F4280D" w:rsidP="008A034D">
      <w:pPr>
        <w:pStyle w:val="1"/>
        <w:ind w:firstLine="0"/>
        <w:rPr>
          <w:color w:val="auto"/>
        </w:rPr>
      </w:pPr>
      <w:r w:rsidRPr="00F4280D">
        <w:rPr>
          <w:color w:val="auto"/>
        </w:rPr>
        <w:t xml:space="preserve">Не менее </w:t>
      </w:r>
      <w:r w:rsidR="00787A46">
        <w:rPr>
          <w:color w:val="auto"/>
        </w:rPr>
        <w:t>трех</w:t>
      </w:r>
      <w:r w:rsidRPr="00F4280D">
        <w:rPr>
          <w:color w:val="auto"/>
        </w:rPr>
        <w:t xml:space="preserve"> лет в сфере прогнозирования и экспертизы цен</w:t>
      </w:r>
    </w:p>
    <w:p w14:paraId="5CDF3369" w14:textId="77777777" w:rsidR="00F4280D" w:rsidRDefault="00F4280D" w:rsidP="003F7864">
      <w:pPr>
        <w:pStyle w:val="1"/>
        <w:ind w:firstLine="709"/>
        <w:rPr>
          <w:rStyle w:val="a5"/>
          <w:color w:val="auto"/>
        </w:rPr>
      </w:pPr>
    </w:p>
    <w:p w14:paraId="6DB88A99" w14:textId="24DD67AE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13DFCECD" w14:textId="77777777" w:rsidR="008A034D" w:rsidRPr="00164597" w:rsidRDefault="008A034D" w:rsidP="003F7864">
      <w:pPr>
        <w:pStyle w:val="1"/>
        <w:ind w:firstLine="709"/>
        <w:rPr>
          <w:rStyle w:val="a5"/>
          <w:color w:val="auto"/>
        </w:rPr>
      </w:pPr>
    </w:p>
    <w:p w14:paraId="5BA9FB67" w14:textId="22C1C875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787A46">
        <w:rPr>
          <w:rStyle w:val="a5"/>
          <w:color w:val="auto"/>
        </w:rPr>
        <w:t xml:space="preserve"> –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18CF2C69" w14:textId="7438E198" w:rsidR="00F4280D" w:rsidRPr="00F4280D" w:rsidRDefault="00F4280D" w:rsidP="00F4280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bookmarkStart w:id="2" w:name="OLE_LINK56"/>
      <w:bookmarkStart w:id="3" w:name="OLE_LINK57"/>
      <w:r w:rsidRPr="00F4280D">
        <w:rPr>
          <w:color w:val="auto"/>
        </w:rPr>
        <w:t xml:space="preserve">1. Документ, подтверждающий наличие высшего образования </w:t>
      </w:r>
      <w:r>
        <w:rPr>
          <w:color w:val="auto"/>
        </w:rPr>
        <w:t xml:space="preserve">не ниже </w:t>
      </w:r>
      <w:r w:rsidRPr="00F4280D">
        <w:rPr>
          <w:color w:val="auto"/>
        </w:rPr>
        <w:t>уровня специалитет или магистратура</w:t>
      </w:r>
    </w:p>
    <w:p w14:paraId="5EE769AC" w14:textId="63E2F16D" w:rsidR="00F4280D" w:rsidRPr="00F4280D" w:rsidRDefault="00F4280D" w:rsidP="00F4280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F4280D">
        <w:rPr>
          <w:color w:val="auto"/>
        </w:rPr>
        <w:t>2. Документ,</w:t>
      </w:r>
      <w:r>
        <w:rPr>
          <w:color w:val="auto"/>
        </w:rPr>
        <w:t xml:space="preserve"> </w:t>
      </w:r>
      <w:r w:rsidRPr="00F4280D">
        <w:rPr>
          <w:color w:val="auto"/>
        </w:rPr>
        <w:t>подтверждающий наличие дополнительного профессионального образования по программам повышения квалификации или профессиональной переподготовки в сфере прогнозирования и экспертизы цен</w:t>
      </w:r>
    </w:p>
    <w:p w14:paraId="798DC740" w14:textId="03F2409C" w:rsidR="00805E4D" w:rsidRPr="00805E4D" w:rsidRDefault="00F4280D" w:rsidP="00F4280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F4280D">
        <w:rPr>
          <w:color w:val="auto"/>
        </w:rPr>
        <w:t xml:space="preserve">3. Документ, подтверждающий наличие опыта работы не менее </w:t>
      </w:r>
      <w:r w:rsidR="00787A46">
        <w:rPr>
          <w:color w:val="auto"/>
        </w:rPr>
        <w:t>3</w:t>
      </w:r>
      <w:r w:rsidRPr="00F4280D">
        <w:rPr>
          <w:color w:val="auto"/>
        </w:rPr>
        <w:t xml:space="preserve"> (</w:t>
      </w:r>
      <w:r w:rsidR="00787A46">
        <w:rPr>
          <w:color w:val="auto"/>
        </w:rPr>
        <w:t>трех</w:t>
      </w:r>
      <w:r w:rsidRPr="00F4280D">
        <w:rPr>
          <w:color w:val="auto"/>
        </w:rPr>
        <w:t>) лет в сфере прогнозирования и экспертизы цен</w:t>
      </w:r>
      <w:bookmarkEnd w:id="2"/>
      <w:bookmarkEnd w:id="3"/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9AD0" w14:textId="77777777" w:rsidR="00CB1B6D" w:rsidRDefault="00CB1B6D">
      <w:r>
        <w:separator/>
      </w:r>
    </w:p>
  </w:endnote>
  <w:endnote w:type="continuationSeparator" w:id="0">
    <w:p w14:paraId="30BFD9B9" w14:textId="77777777" w:rsidR="00CB1B6D" w:rsidRDefault="00CB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C093" w14:textId="77777777" w:rsidR="00CB1B6D" w:rsidRDefault="00CB1B6D">
      <w:r>
        <w:separator/>
      </w:r>
    </w:p>
  </w:footnote>
  <w:footnote w:type="continuationSeparator" w:id="0">
    <w:p w14:paraId="06446AA4" w14:textId="77777777" w:rsidR="00CB1B6D" w:rsidRDefault="00CB1B6D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47BFD"/>
    <w:rsid w:val="00113B36"/>
    <w:rsid w:val="001206E4"/>
    <w:rsid w:val="00164597"/>
    <w:rsid w:val="00174A4A"/>
    <w:rsid w:val="001C7DD3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37F48"/>
    <w:rsid w:val="00452045"/>
    <w:rsid w:val="00470BC4"/>
    <w:rsid w:val="004A03BD"/>
    <w:rsid w:val="004A431D"/>
    <w:rsid w:val="004D2BC9"/>
    <w:rsid w:val="00501F22"/>
    <w:rsid w:val="00561852"/>
    <w:rsid w:val="00566F9C"/>
    <w:rsid w:val="0062305A"/>
    <w:rsid w:val="00681601"/>
    <w:rsid w:val="00687F46"/>
    <w:rsid w:val="006A663A"/>
    <w:rsid w:val="006C3BD8"/>
    <w:rsid w:val="00787A46"/>
    <w:rsid w:val="007B1A1A"/>
    <w:rsid w:val="00805E4D"/>
    <w:rsid w:val="00846455"/>
    <w:rsid w:val="008757D2"/>
    <w:rsid w:val="008A034D"/>
    <w:rsid w:val="008F76D0"/>
    <w:rsid w:val="009C6525"/>
    <w:rsid w:val="00A25F14"/>
    <w:rsid w:val="00A32A57"/>
    <w:rsid w:val="00A34472"/>
    <w:rsid w:val="00A91F6F"/>
    <w:rsid w:val="00AB4BBB"/>
    <w:rsid w:val="00AE7D48"/>
    <w:rsid w:val="00B151FA"/>
    <w:rsid w:val="00B32637"/>
    <w:rsid w:val="00B46C96"/>
    <w:rsid w:val="00BD6EB9"/>
    <w:rsid w:val="00BF1F20"/>
    <w:rsid w:val="00C4426D"/>
    <w:rsid w:val="00C50501"/>
    <w:rsid w:val="00CB1B6D"/>
    <w:rsid w:val="00CC73D5"/>
    <w:rsid w:val="00D2704A"/>
    <w:rsid w:val="00D86034"/>
    <w:rsid w:val="00DB5F48"/>
    <w:rsid w:val="00EB47DA"/>
    <w:rsid w:val="00EC5A1B"/>
    <w:rsid w:val="00F17381"/>
    <w:rsid w:val="00F3201E"/>
    <w:rsid w:val="00F4280D"/>
    <w:rsid w:val="00FB330F"/>
    <w:rsid w:val="00FC5FD2"/>
    <w:rsid w:val="00FD3682"/>
    <w:rsid w:val="00FD4713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2023-05-16T08:29:00Z</dcterms:created>
  <dcterms:modified xsi:type="dcterms:W3CDTF">2023-05-16T08:29:00Z</dcterms:modified>
</cp:coreProperties>
</file>